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1F" w:rsidRDefault="0075080C" w:rsidP="002B0568">
      <w:pPr>
        <w:spacing w:after="0" w:line="408" w:lineRule="auto"/>
        <w:ind w:left="120"/>
        <w:jc w:val="center"/>
      </w:pPr>
      <w:bookmarkStart w:id="0" w:name="block-2323734"/>
      <w:r w:rsidRPr="002B626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</w:t>
      </w:r>
      <w:r w:rsidR="002B0568">
        <w:rPr>
          <w:rFonts w:ascii="Times New Roman" w:hAnsi="Times New Roman"/>
          <w:b/>
          <w:color w:val="000000"/>
          <w:sz w:val="28"/>
        </w:rPr>
        <w:t>ЦИИ</w:t>
      </w:r>
    </w:p>
    <w:p w:rsidR="00AC661F" w:rsidRDefault="002B0568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ДЕПАРТАМЕНТ  ОБРАЗОВАНИЯ  ЯРОСЛАВСКОЙ   ОБЛАСТИ</w:t>
      </w:r>
    </w:p>
    <w:p w:rsidR="002B0568" w:rsidRDefault="002B0568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У О  УГЛИЧСКОГО МУНИЦИПАЛЬНОГО  РАЙОНА </w:t>
      </w:r>
    </w:p>
    <w:p w:rsidR="002B0568" w:rsidRDefault="00121170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МОУ  </w:t>
      </w:r>
      <w:proofErr w:type="spellStart"/>
      <w:r>
        <w:rPr>
          <w:sz w:val="28"/>
          <w:szCs w:val="28"/>
        </w:rPr>
        <w:t>Плоскинская</w:t>
      </w:r>
      <w:proofErr w:type="spellEnd"/>
      <w:r>
        <w:rPr>
          <w:sz w:val="28"/>
          <w:szCs w:val="28"/>
        </w:rPr>
        <w:t xml:space="preserve"> общая</w:t>
      </w:r>
      <w:r w:rsidR="002B0568">
        <w:rPr>
          <w:sz w:val="28"/>
          <w:szCs w:val="28"/>
        </w:rPr>
        <w:t xml:space="preserve"> ОБЩЕОБРАЗОВАТЕЛЬНАЯ ШКОЛА </w:t>
      </w:r>
    </w:p>
    <w:p w:rsidR="002B0568" w:rsidRDefault="002B0568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B0568" w:rsidRDefault="002B0568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Утверждаю </w:t>
      </w:r>
    </w:p>
    <w:p w:rsidR="002B0568" w:rsidRDefault="002B0568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21170">
        <w:rPr>
          <w:sz w:val="28"/>
          <w:szCs w:val="28"/>
        </w:rPr>
        <w:t xml:space="preserve">           Директор</w:t>
      </w:r>
      <w:proofErr w:type="gramStart"/>
      <w:r w:rsidR="00121170">
        <w:rPr>
          <w:sz w:val="28"/>
          <w:szCs w:val="28"/>
        </w:rPr>
        <w:t xml:space="preserve"> :</w:t>
      </w:r>
      <w:proofErr w:type="gramEnd"/>
      <w:r w:rsidR="00121170">
        <w:rPr>
          <w:sz w:val="28"/>
          <w:szCs w:val="28"/>
        </w:rPr>
        <w:t xml:space="preserve"> Злобина Е</w:t>
      </w:r>
      <w:r>
        <w:rPr>
          <w:sz w:val="28"/>
          <w:szCs w:val="28"/>
        </w:rPr>
        <w:t>.Н.</w:t>
      </w:r>
    </w:p>
    <w:p w:rsidR="002B0568" w:rsidRDefault="002B0568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Приказ № 5 3 /08 от 31 августа                                                                                                                                                   </w:t>
      </w:r>
    </w:p>
    <w:p w:rsidR="002B0568" w:rsidRDefault="002B0568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121170">
        <w:rPr>
          <w:sz w:val="28"/>
          <w:szCs w:val="28"/>
        </w:rPr>
        <w:t xml:space="preserve">                            2024</w:t>
      </w:r>
      <w:bookmarkStart w:id="1" w:name="_GoBack"/>
      <w:bookmarkEnd w:id="1"/>
      <w:r>
        <w:rPr>
          <w:sz w:val="28"/>
          <w:szCs w:val="28"/>
        </w:rPr>
        <w:t>г.</w:t>
      </w:r>
    </w:p>
    <w:p w:rsidR="002B0568" w:rsidRDefault="002B0568">
      <w:pPr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0568" w:rsidRDefault="002B0568">
      <w:pPr>
        <w:spacing w:after="0"/>
        <w:ind w:left="120"/>
        <w:rPr>
          <w:sz w:val="28"/>
          <w:szCs w:val="28"/>
        </w:rPr>
      </w:pPr>
    </w:p>
    <w:p w:rsidR="002B0568" w:rsidRDefault="002B0568">
      <w:pPr>
        <w:spacing w:after="0"/>
        <w:ind w:left="120"/>
        <w:rPr>
          <w:sz w:val="28"/>
          <w:szCs w:val="28"/>
        </w:rPr>
      </w:pPr>
    </w:p>
    <w:p w:rsidR="00113ED4" w:rsidRPr="002B0568" w:rsidRDefault="00113ED4">
      <w:pPr>
        <w:spacing w:after="0"/>
        <w:ind w:left="120"/>
        <w:rPr>
          <w:sz w:val="28"/>
          <w:szCs w:val="28"/>
        </w:rPr>
      </w:pPr>
    </w:p>
    <w:p w:rsidR="00AC661F" w:rsidRDefault="00AC661F">
      <w:pPr>
        <w:spacing w:after="0"/>
        <w:ind w:left="120"/>
      </w:pPr>
    </w:p>
    <w:p w:rsidR="00AC661F" w:rsidRPr="002B626E" w:rsidRDefault="0075080C">
      <w:pPr>
        <w:spacing w:after="0" w:line="408" w:lineRule="auto"/>
        <w:ind w:left="120"/>
        <w:jc w:val="center"/>
      </w:pPr>
      <w:r w:rsidRPr="002B626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661F" w:rsidRPr="002B626E" w:rsidRDefault="0075080C">
      <w:pPr>
        <w:spacing w:after="0" w:line="408" w:lineRule="auto"/>
        <w:ind w:left="120"/>
        <w:jc w:val="center"/>
      </w:pPr>
      <w:r w:rsidRPr="002B626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626E">
        <w:rPr>
          <w:rFonts w:ascii="Times New Roman" w:hAnsi="Times New Roman"/>
          <w:color w:val="000000"/>
          <w:sz w:val="28"/>
        </w:rPr>
        <w:t xml:space="preserve"> 331463)</w:t>
      </w:r>
    </w:p>
    <w:p w:rsidR="00AC661F" w:rsidRPr="002B626E" w:rsidRDefault="00AC661F">
      <w:pPr>
        <w:spacing w:after="0"/>
        <w:ind w:left="120"/>
        <w:jc w:val="center"/>
      </w:pPr>
    </w:p>
    <w:p w:rsidR="00AC661F" w:rsidRPr="002B626E" w:rsidRDefault="0075080C">
      <w:pPr>
        <w:spacing w:after="0" w:line="408" w:lineRule="auto"/>
        <w:ind w:left="120"/>
        <w:jc w:val="center"/>
      </w:pPr>
      <w:r w:rsidRPr="002B626E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AC661F" w:rsidRPr="002B626E" w:rsidRDefault="0075080C">
      <w:pPr>
        <w:spacing w:after="0" w:line="408" w:lineRule="auto"/>
        <w:ind w:left="120"/>
        <w:jc w:val="center"/>
      </w:pPr>
      <w:r w:rsidRPr="002B626E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2B626E">
        <w:rPr>
          <w:rFonts w:ascii="Calibri" w:hAnsi="Calibri"/>
          <w:color w:val="000000"/>
          <w:sz w:val="28"/>
        </w:rPr>
        <w:t xml:space="preserve">– </w:t>
      </w:r>
      <w:r w:rsidRPr="002B626E">
        <w:rPr>
          <w:rFonts w:ascii="Times New Roman" w:hAnsi="Times New Roman"/>
          <w:color w:val="000000"/>
          <w:sz w:val="28"/>
        </w:rPr>
        <w:t xml:space="preserve">9 классов </w:t>
      </w:r>
    </w:p>
    <w:p w:rsidR="00AC661F" w:rsidRPr="002B626E" w:rsidRDefault="00113ED4">
      <w:pPr>
        <w:spacing w:after="0"/>
        <w:ind w:left="120"/>
        <w:jc w:val="center"/>
      </w:pPr>
      <w:r>
        <w:t>на 2023-2024г.</w:t>
      </w:r>
    </w:p>
    <w:p w:rsidR="00AC661F" w:rsidRPr="002B626E" w:rsidRDefault="00AC661F">
      <w:pPr>
        <w:spacing w:after="0"/>
        <w:ind w:left="120"/>
        <w:jc w:val="center"/>
      </w:pPr>
    </w:p>
    <w:p w:rsidR="00AC661F" w:rsidRPr="002B626E" w:rsidRDefault="00AC661F">
      <w:pPr>
        <w:spacing w:after="0"/>
        <w:ind w:left="120"/>
        <w:jc w:val="center"/>
      </w:pPr>
    </w:p>
    <w:p w:rsidR="00AC661F" w:rsidRPr="002B626E" w:rsidRDefault="00AC661F">
      <w:pPr>
        <w:spacing w:after="0"/>
        <w:ind w:left="120"/>
        <w:jc w:val="center"/>
      </w:pPr>
    </w:p>
    <w:p w:rsidR="00AC661F" w:rsidRPr="002B626E" w:rsidRDefault="00AC661F">
      <w:pPr>
        <w:spacing w:after="0"/>
        <w:ind w:left="120"/>
        <w:jc w:val="center"/>
      </w:pPr>
    </w:p>
    <w:p w:rsidR="00113ED4" w:rsidRDefault="00113ED4">
      <w:r>
        <w:t xml:space="preserve">                                                                                                         СОСТАВИТЕЛЬ: КУДРЯШОВА  ИРИНА    </w:t>
      </w:r>
    </w:p>
    <w:p w:rsidR="00113ED4" w:rsidRDefault="00113ED4">
      <w:r>
        <w:t xml:space="preserve">                                                                                                                                      АЛЕКСАНДРОВНА   </w:t>
      </w:r>
    </w:p>
    <w:p w:rsidR="00113ED4" w:rsidRDefault="00113ED4">
      <w:r>
        <w:t xml:space="preserve">                                                                                                                          УЧИТЕЛЬ  </w:t>
      </w:r>
      <w:proofErr w:type="gramStart"/>
      <w:r>
        <w:t>:Х</w:t>
      </w:r>
      <w:proofErr w:type="gramEnd"/>
      <w:r>
        <w:t xml:space="preserve">ИМИИ,БИОЛОГИИ.           </w:t>
      </w:r>
    </w:p>
    <w:p w:rsidR="00113ED4" w:rsidRDefault="00113ED4"/>
    <w:p w:rsidR="00113ED4" w:rsidRDefault="00113ED4"/>
    <w:p w:rsidR="00113ED4" w:rsidRDefault="00113ED4"/>
    <w:p w:rsidR="00113ED4" w:rsidRDefault="00113ED4"/>
    <w:p w:rsidR="00AC661F" w:rsidRPr="002B626E" w:rsidRDefault="00113ED4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                                                           С  ВОЗДВИЖЕНСКОЕ                    </w:t>
      </w:r>
    </w:p>
    <w:p w:rsidR="00B04C73" w:rsidRDefault="00B04C73" w:rsidP="002B626E">
      <w:pPr>
        <w:spacing w:after="0" w:line="264" w:lineRule="auto"/>
        <w:jc w:val="both"/>
      </w:pPr>
      <w:bookmarkStart w:id="2" w:name="block-2323735"/>
      <w:bookmarkEnd w:id="0"/>
      <w:r>
        <w:lastRenderedPageBreak/>
        <w:t xml:space="preserve">Аннотация к рабочей программе по предмету химия для 8-9 класса на 2023-2024 учебный год </w:t>
      </w:r>
    </w:p>
    <w:p w:rsidR="00B04C73" w:rsidRDefault="00B04C73" w:rsidP="002B626E">
      <w:pPr>
        <w:spacing w:after="0" w:line="264" w:lineRule="auto"/>
        <w:jc w:val="both"/>
      </w:pPr>
    </w:p>
    <w:p w:rsidR="00B04C73" w:rsidRDefault="00B04C73" w:rsidP="002B626E">
      <w:pPr>
        <w:spacing w:after="0" w:line="264" w:lineRule="auto"/>
        <w:jc w:val="both"/>
      </w:pPr>
      <w:r>
        <w:t xml:space="preserve">Рабочая программа по химии составлена на основе авторской программы: Габриелян О.С., Сладков С.А. Химия. Рабочие программы. 8-9 классы. </w:t>
      </w:r>
      <w:proofErr w:type="gramStart"/>
      <w:r>
        <w:t>-М</w:t>
      </w:r>
      <w:proofErr w:type="gramEnd"/>
      <w:r>
        <w:t xml:space="preserve">.: Просвещение, 2019г., в соответствии с нормативно-правовыми и инструктивно -методическими документами. </w:t>
      </w:r>
    </w:p>
    <w:p w:rsidR="00FA0AC0" w:rsidRDefault="00FA0AC0" w:rsidP="002B626E">
      <w:pPr>
        <w:spacing w:after="0" w:line="264" w:lineRule="auto"/>
        <w:jc w:val="both"/>
      </w:pPr>
      <w:r>
        <w:t xml:space="preserve">                                                       </w:t>
      </w:r>
      <w:r w:rsidR="00B04C73">
        <w:t>Цели и задачи курса</w:t>
      </w:r>
    </w:p>
    <w:p w:rsidR="00FA0AC0" w:rsidRDefault="00B04C73" w:rsidP="002B626E">
      <w:pPr>
        <w:spacing w:after="0" w:line="264" w:lineRule="auto"/>
        <w:jc w:val="both"/>
      </w:pPr>
      <w:r>
        <w:t xml:space="preserve"> Изучение химии в основной школе направлено на достижение следующих целей: </w:t>
      </w:r>
    </w:p>
    <w:p w:rsidR="00FA0AC0" w:rsidRDefault="00B04C73" w:rsidP="002B626E">
      <w:pPr>
        <w:spacing w:after="0" w:line="264" w:lineRule="auto"/>
        <w:jc w:val="both"/>
      </w:pPr>
      <w:r>
        <w:t>o формирование у учащихся химической картины мира как органической части его целостной естественнонаучной картины;</w:t>
      </w:r>
    </w:p>
    <w:p w:rsidR="00FA0AC0" w:rsidRDefault="00B04C73" w:rsidP="002B626E">
      <w:pPr>
        <w:spacing w:after="0" w:line="264" w:lineRule="auto"/>
        <w:jc w:val="both"/>
      </w:pPr>
      <w:r>
        <w:t xml:space="preserve"> o развитие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</w:t>
      </w:r>
    </w:p>
    <w:p w:rsidR="00FA0AC0" w:rsidRDefault="00B04C73" w:rsidP="002B626E">
      <w:pPr>
        <w:spacing w:after="0" w:line="264" w:lineRule="auto"/>
        <w:jc w:val="both"/>
      </w:pPr>
      <w:r>
        <w:t xml:space="preserve"> o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  <w:r w:rsidR="00FA0AC0">
        <w:t xml:space="preserve">  </w:t>
      </w:r>
    </w:p>
    <w:p w:rsidR="00FA0AC0" w:rsidRDefault="00FA0AC0" w:rsidP="002B626E">
      <w:pPr>
        <w:spacing w:after="0" w:line="264" w:lineRule="auto"/>
        <w:jc w:val="both"/>
      </w:pPr>
      <w:r>
        <w:t xml:space="preserve"> </w:t>
      </w:r>
      <w:r w:rsidR="00B04C73">
        <w:t xml:space="preserve"> o 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FA0AC0" w:rsidRDefault="00B04C73" w:rsidP="002B626E">
      <w:pPr>
        <w:spacing w:after="0" w:line="264" w:lineRule="auto"/>
        <w:jc w:val="both"/>
      </w:pPr>
      <w:r>
        <w:t xml:space="preserve"> o 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FA0AC0" w:rsidRDefault="00B04C73" w:rsidP="002B626E">
      <w:pPr>
        <w:spacing w:after="0" w:line="264" w:lineRule="auto"/>
        <w:jc w:val="both"/>
      </w:pPr>
      <w:r>
        <w:t xml:space="preserve"> o овладение ключевыми компетенциями (учебно-познавательными, информационными, ценностно-смысловыми, коммуникативными). </w:t>
      </w:r>
    </w:p>
    <w:p w:rsidR="00FA0AC0" w:rsidRDefault="00FA0AC0" w:rsidP="002B626E">
      <w:pPr>
        <w:spacing w:after="0" w:line="264" w:lineRule="auto"/>
        <w:jc w:val="both"/>
      </w:pPr>
      <w:r>
        <w:t xml:space="preserve">                                                         </w:t>
      </w:r>
      <w:r w:rsidR="00B04C73">
        <w:t>Общая характеристика курса</w:t>
      </w:r>
    </w:p>
    <w:p w:rsidR="00FA0AC0" w:rsidRDefault="00B04C73" w:rsidP="002B626E">
      <w:pPr>
        <w:spacing w:after="0" w:line="264" w:lineRule="auto"/>
        <w:jc w:val="both"/>
      </w:pPr>
      <w:r>
        <w:t xml:space="preserve"> 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FA0AC0" w:rsidRDefault="00B04C73" w:rsidP="002B626E">
      <w:pPr>
        <w:spacing w:after="0" w:line="264" w:lineRule="auto"/>
        <w:jc w:val="both"/>
      </w:pPr>
      <w:r>
        <w:t xml:space="preserve"> - «Вещество» - взаимосвязь состава, строения, свойств, получения и применения веществ и материалов; - «Химическая реакция» - закономерности протекания и управления процессами получения и превращения веществ;</w:t>
      </w:r>
    </w:p>
    <w:p w:rsidR="00FA0AC0" w:rsidRDefault="00B04C73" w:rsidP="002B626E">
      <w:pPr>
        <w:spacing w:after="0" w:line="264" w:lineRule="auto"/>
        <w:jc w:val="both"/>
      </w:pPr>
      <w:r>
        <w:t xml:space="preserve"> - «Химический язык» - оперирование системой важнейших химических понятий, владение химической номенклатурой и символикой (химическими знаками, формулами и уравнениями); - «Химия и жизнь» - соблюдение правил химической безопасности при обращении с веществами, материалами и химическими процессами в повседневной жизни и на производстве. </w:t>
      </w:r>
    </w:p>
    <w:p w:rsidR="00FA0AC0" w:rsidRDefault="00B04C73" w:rsidP="002B626E">
      <w:pPr>
        <w:spacing w:after="0" w:line="264" w:lineRule="auto"/>
        <w:jc w:val="both"/>
      </w:pPr>
      <w:r>
        <w:t>Курс ориентирован на освоение обучающимися основ неорганической химии и краткое знакомство с некоторыми понятиями и объектами органической химии. В содержательной линии «Вещество» раскрывается учение о строении атома и вещества, составе и классификации химических веществ.</w:t>
      </w:r>
    </w:p>
    <w:p w:rsidR="00FA0AC0" w:rsidRDefault="00B04C73" w:rsidP="002B626E">
      <w:pPr>
        <w:spacing w:after="0" w:line="264" w:lineRule="auto"/>
        <w:jc w:val="both"/>
      </w:pPr>
      <w:r>
        <w:t xml:space="preserve"> В содержательной линии «Химическая реакция» раскрывается учение о химических процессах: классификация химических реакций, и закономерности их протекания; качественная и количественная стороны химических процессов (расчеты по химическим формулам и уравнениям химических реакций).</w:t>
      </w:r>
    </w:p>
    <w:p w:rsidR="00FA0AC0" w:rsidRDefault="00B04C73" w:rsidP="002B626E">
      <w:pPr>
        <w:spacing w:after="0" w:line="264" w:lineRule="auto"/>
        <w:jc w:val="both"/>
      </w:pPr>
      <w:r>
        <w:t xml:space="preserve"> В содержательной линии « Химический язык»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несет химическая символика, в том числе выраженная в табличной форме (Периодическая система химических элементов Д.И. </w:t>
      </w:r>
      <w:r>
        <w:lastRenderedPageBreak/>
        <w:t>Менделеева, таблица растворимости в воде); использовать систему химических понятий для описания химических объектов (элементов, веществ, материалов и процессов).</w:t>
      </w:r>
    </w:p>
    <w:p w:rsidR="00FA0AC0" w:rsidRDefault="00B04C73" w:rsidP="002B626E">
      <w:pPr>
        <w:spacing w:after="0" w:line="264" w:lineRule="auto"/>
        <w:jc w:val="both"/>
      </w:pPr>
      <w:r>
        <w:t xml:space="preserve"> В содержательной линии «Химия и жизнь» раскрываются логические связи между свойствами, применением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 </w:t>
      </w:r>
    </w:p>
    <w:p w:rsidR="00FA0AC0" w:rsidRDefault="00B04C73" w:rsidP="002B626E">
      <w:pPr>
        <w:spacing w:after="0" w:line="264" w:lineRule="auto"/>
        <w:jc w:val="both"/>
      </w:pPr>
      <w:r>
        <w:t xml:space="preserve"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 </w:t>
      </w:r>
    </w:p>
    <w:p w:rsidR="00B04C73" w:rsidRDefault="00B04C73" w:rsidP="002B626E">
      <w:pPr>
        <w:spacing w:after="0" w:line="264" w:lineRule="auto"/>
        <w:jc w:val="both"/>
      </w:pPr>
      <w:r>
        <w:t>Реализация программы курса в процессе обучения позволит обучающимся понять роль и значение химии среди других наук о природе, т</w:t>
      </w:r>
      <w:proofErr w:type="gramStart"/>
      <w:r>
        <w:t>.е</w:t>
      </w:r>
      <w:proofErr w:type="gramEnd"/>
      <w:r>
        <w:t xml:space="preserve"> раскрыть вклад химии в формировании целостной естественно-научной картины мира.</w:t>
      </w:r>
    </w:p>
    <w:p w:rsidR="00FA0AC0" w:rsidRDefault="00FA0AC0" w:rsidP="002B626E">
      <w:pPr>
        <w:spacing w:after="0" w:line="264" w:lineRule="auto"/>
        <w:jc w:val="both"/>
      </w:pPr>
      <w:r>
        <w:t xml:space="preserve">                                                    </w:t>
      </w:r>
      <w:r w:rsidR="00B04C73">
        <w:t xml:space="preserve"> Место курса в учебном плане </w:t>
      </w:r>
    </w:p>
    <w:p w:rsidR="00B04C73" w:rsidRDefault="00B04C73" w:rsidP="002B626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>
        <w:t>На изучение химии в среднем звене отводится 70 учебных часов. Согласно учебному календарному графику МОУ Воздвиженская  ООШ. Продолжительность учебного года в 8 классе составляет 34 учебные недели, в 9 классе — 34 учебные недели. Рабочая программа скорректирована. УМК Класс Рабочая программа Учебник 8 Химия. Примерные рабочие программы. Предметная линия учебников О.С. Габриеляна, И.Г. Остроумова, С.А. Сладкова. 8-9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организаций/ О.С. Габриелян, С.А. Сладков – М.: Просвещение, 2019. Химия. 8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/ О.С. Габриелян, И.Г. Остроумов, С.А. Сладков – М.: Просвещение. 9 Химия. 9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/ О.С. Габриелян, И.Г. Остроумов, С.А. Сладков – М.: Просвещение.</w:t>
      </w:r>
      <w:r w:rsidR="00113ED4">
        <w:rPr>
          <w:rFonts w:ascii="Times New Roman" w:hAnsi="Times New Roman"/>
          <w:b/>
          <w:color w:val="000000"/>
          <w:sz w:val="28"/>
        </w:rPr>
        <w:t xml:space="preserve">           </w:t>
      </w:r>
    </w:p>
    <w:p w:rsidR="00AC661F" w:rsidRPr="002B626E" w:rsidRDefault="00113ED4" w:rsidP="002B626E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</w:t>
      </w:r>
      <w:r w:rsidR="00B04C73">
        <w:rPr>
          <w:rFonts w:ascii="Times New Roman" w:hAnsi="Times New Roman"/>
          <w:b/>
          <w:color w:val="000000"/>
          <w:sz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5080C" w:rsidRPr="002B626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B626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2B626E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2B626E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способствует формированию ценностного отношения к естественн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2B626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C661F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2B626E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2B626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2B626E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</w:t>
      </w:r>
      <w:r w:rsidRPr="002B626E">
        <w:rPr>
          <w:rFonts w:ascii="Times New Roman" w:hAnsi="Times New Roman"/>
          <w:color w:val="000000"/>
          <w:sz w:val="28"/>
        </w:rPr>
        <w:lastRenderedPageBreak/>
        <w:t>химии, применять их при решении проблем в повседневной жизни и трудовой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333333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3" w:name="9012e5c9-2e66-40e9-9799-caf6f2595164"/>
      <w:r w:rsidRPr="002B626E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2B626E">
        <w:rPr>
          <w:rFonts w:ascii="Times New Roman" w:hAnsi="Times New Roman"/>
          <w:color w:val="000000"/>
          <w:sz w:val="28"/>
        </w:rPr>
        <w:t>‌‌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 w:line="264" w:lineRule="auto"/>
        <w:ind w:left="120"/>
        <w:jc w:val="both"/>
      </w:pPr>
      <w:bookmarkStart w:id="4" w:name="block-2323736"/>
      <w:bookmarkEnd w:id="2"/>
      <w:r w:rsidRPr="002B626E">
        <w:rPr>
          <w:rFonts w:ascii="Times New Roman" w:hAnsi="Times New Roman"/>
          <w:color w:val="000000"/>
          <w:sz w:val="28"/>
        </w:rPr>
        <w:lastRenderedPageBreak/>
        <w:t>​</w:t>
      </w:r>
      <w:r w:rsidRPr="002B626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8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B626E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B626E">
        <w:rPr>
          <w:rFonts w:ascii="Times New Roman" w:hAnsi="Times New Roman"/>
          <w:color w:val="000000"/>
          <w:sz w:val="28"/>
        </w:rPr>
        <w:t>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2B626E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веществс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B626E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экспериментальных задач по теме «Важнейшие классы неорганических соединений».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spellStart"/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B626E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9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B626E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2B626E">
        <w:rPr>
          <w:rFonts w:ascii="Times New Roman" w:hAnsi="Times New Roman"/>
          <w:color w:val="000000"/>
          <w:sz w:val="28"/>
        </w:rPr>
        <w:t>ии ио</w:t>
      </w:r>
      <w:proofErr w:type="gramEnd"/>
      <w:r w:rsidRPr="002B626E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2B626E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B626E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B626E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B626E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2B626E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B626E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2B626E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B626E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B626E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spellStart"/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B626E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C661F" w:rsidRPr="002B626E" w:rsidRDefault="0075080C" w:rsidP="002B626E">
      <w:pPr>
        <w:spacing w:after="0" w:line="264" w:lineRule="auto"/>
        <w:ind w:firstLine="600"/>
        <w:jc w:val="both"/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C661F" w:rsidRPr="002B626E" w:rsidRDefault="0075080C" w:rsidP="002B626E">
      <w:pPr>
        <w:spacing w:after="0" w:line="264" w:lineRule="auto"/>
        <w:jc w:val="both"/>
      </w:pPr>
      <w:bookmarkStart w:id="5" w:name="block-2323738"/>
      <w:bookmarkEnd w:id="4"/>
      <w:r w:rsidRPr="002B626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C661F" w:rsidRPr="002B626E" w:rsidRDefault="00AC661F">
      <w:pPr>
        <w:spacing w:after="0" w:line="264" w:lineRule="auto"/>
        <w:ind w:left="120"/>
        <w:jc w:val="both"/>
      </w:pP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B626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1)патриотического воспитания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2)гражданского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2B626E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3)ценности научного познания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B626E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C661F" w:rsidRPr="002B626E" w:rsidRDefault="0075080C">
      <w:pPr>
        <w:spacing w:after="0" w:line="264" w:lineRule="auto"/>
        <w:ind w:firstLine="600"/>
        <w:jc w:val="both"/>
      </w:pPr>
      <w:bookmarkStart w:id="6" w:name="_Toc138318759"/>
      <w:bookmarkEnd w:id="6"/>
      <w:r w:rsidRPr="002B626E">
        <w:rPr>
          <w:rFonts w:ascii="Times New Roman" w:hAnsi="Times New Roman"/>
          <w:b/>
          <w:color w:val="000000"/>
          <w:sz w:val="28"/>
        </w:rPr>
        <w:t>4)формирования культуры здоровья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5)трудового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B626E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атомнаяорбиталь</w:t>
      </w:r>
      <w:proofErr w:type="spellEnd"/>
      <w:r w:rsidRPr="002B626E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2B626E">
        <w:rPr>
          <w:rFonts w:ascii="Times New Roman" w:hAnsi="Times New Roman"/>
          <w:color w:val="000000"/>
          <w:sz w:val="28"/>
        </w:rPr>
        <w:t>­-</w:t>
      </w:r>
      <w:proofErr w:type="gramEnd"/>
      <w:r w:rsidRPr="002B626E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B626E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B626E">
        <w:rPr>
          <w:rFonts w:ascii="Times New Roman" w:hAnsi="Times New Roman"/>
          <w:color w:val="000000"/>
          <w:sz w:val="28"/>
        </w:rPr>
        <w:t>о-</w:t>
      </w:r>
      <w:proofErr w:type="gramEnd"/>
      <w:r w:rsidRPr="002B626E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B626E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2B626E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B626E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B626E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2B626E">
        <w:rPr>
          <w:rFonts w:ascii="Times New Roman" w:hAnsi="Times New Roman"/>
          <w:color w:val="000000"/>
          <w:sz w:val="28"/>
        </w:rPr>
        <w:t>д-</w:t>
      </w:r>
      <w:proofErr w:type="gramEnd"/>
      <w:r w:rsidRPr="002B626E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bookmarkStart w:id="9" w:name="block-23237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4597"/>
        <w:gridCol w:w="893"/>
        <w:gridCol w:w="2465"/>
        <w:gridCol w:w="2528"/>
        <w:gridCol w:w="2905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1.Первоначальныехимическиепонятия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2.Важнейшие представители неорганических веществ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Основныеклассынеорганическихсоединений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 химических элементов Д. И. 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Default="00AC661F">
      <w:pPr>
        <w:sectPr w:rsidR="00AC6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693"/>
        <w:gridCol w:w="885"/>
        <w:gridCol w:w="2439"/>
        <w:gridCol w:w="2501"/>
        <w:gridCol w:w="2875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1.Вещество и химические 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Основныезакономерностихимическихреакций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2.Неметаллы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Общиесвойстваметаллов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4.Химия и окружающая среда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Default="0075080C" w:rsidP="002B626E">
      <w:pPr>
        <w:spacing w:after="0"/>
      </w:pPr>
      <w:bookmarkStart w:id="10" w:name="block-23237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3978"/>
        <w:gridCol w:w="696"/>
        <w:gridCol w:w="1817"/>
        <w:gridCol w:w="1862"/>
        <w:gridCol w:w="1308"/>
        <w:gridCol w:w="3854"/>
      </w:tblGrid>
      <w:tr w:rsidR="00AC661F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Химические элементы. Знаки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молекулярноеучение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Валентностьатомовхимическихэлементов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Закон сохранения массы веществ.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Понятиеобоксидах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B626E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Вычисления объёмов газов по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Электроотрицательностьатомовхимическихэлементов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Ионнаяхимическаясвязь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Ковалентнаяполярнаяхимическаяс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Ковалентнаянеполярнаяхимическаясвязь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2B626E" w:rsidRDefault="002B626E">
      <w:pPr>
        <w:spacing w:after="0"/>
        <w:ind w:left="120"/>
      </w:pP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4369"/>
        <w:gridCol w:w="675"/>
        <w:gridCol w:w="1746"/>
        <w:gridCol w:w="1789"/>
        <w:gridCol w:w="1259"/>
        <w:gridCol w:w="3692"/>
      </w:tblGrid>
      <w:tr w:rsidR="00AC661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Понятие о скорости химической реакции. Понятие о гомогенных и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Ионныеуравненияреакций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Химическиесвойствасеры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Химическоезагрязнениеокружающейсредысоединениямиазота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Загрязнениеприроднойсредыфосфатами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Кремний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Физическиесвойстваметаллов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Важнейшиесоединениякальция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Вычислениямассовойдоливыходапродуктареакции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Химическоезагрязнениеокружающейсреды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/>
        <w:ind w:left="120"/>
      </w:pPr>
      <w:bookmarkStart w:id="11" w:name="block-2323739"/>
      <w:bookmarkEnd w:id="10"/>
      <w:r w:rsidRPr="002B626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2B626E">
        <w:rPr>
          <w:sz w:val="28"/>
        </w:rPr>
        <w:br/>
      </w:r>
      <w:bookmarkStart w:id="12" w:name="bd05d80c-fcad-45de-a028-b236b74fbaf0"/>
      <w:r w:rsidRPr="002B626E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2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3" w:name="a76cc8a6-8b24-43ba-a1c6-27e41c8af2db"/>
      <w:r w:rsidRPr="002B626E">
        <w:rPr>
          <w:rFonts w:ascii="Times New Roman" w:hAnsi="Times New Roman"/>
          <w:color w:val="000000"/>
          <w:sz w:val="28"/>
        </w:rPr>
        <w:t>таблицы: Периодическая система химических элементов Д.И.Менделеева, таблица растворимости, электрохимический ряд напряжения металлов</w:t>
      </w:r>
      <w:bookmarkEnd w:id="13"/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75080C">
      <w:pPr>
        <w:spacing w:after="0"/>
        <w:ind w:left="120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4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2B626E">
        <w:rPr>
          <w:rFonts w:ascii="Times New Roman" w:hAnsi="Times New Roman"/>
          <w:color w:val="000000"/>
          <w:sz w:val="28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2B626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2B626E">
        <w:rPr>
          <w:rFonts w:ascii="Times New Roman" w:hAnsi="Times New Roman"/>
          <w:color w:val="000000"/>
          <w:sz w:val="28"/>
        </w:rPr>
        <w:t>/2023/04/Химия-базовый-уровень</w:t>
      </w:r>
      <w:proofErr w:type="gramStart"/>
      <w:r w:rsidRPr="002B626E">
        <w:rPr>
          <w:rFonts w:ascii="Times New Roman" w:hAnsi="Times New Roman"/>
          <w:color w:val="000000"/>
          <w:sz w:val="28"/>
        </w:rPr>
        <w:t>.-</w:t>
      </w:r>
      <w:proofErr w:type="gramEnd"/>
      <w:r w:rsidRPr="002B626E">
        <w:rPr>
          <w:rFonts w:ascii="Times New Roman" w:hAnsi="Times New Roman"/>
          <w:color w:val="000000"/>
          <w:sz w:val="28"/>
        </w:rPr>
        <w:t>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4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AC661F">
      <w:pPr>
        <w:spacing w:after="0"/>
        <w:ind w:left="120"/>
      </w:pP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626E" w:rsidRDefault="0075080C" w:rsidP="002B626E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2B626E">
        <w:rPr>
          <w:rFonts w:ascii="Times New Roman" w:hAnsi="Times New Roman"/>
          <w:color w:val="000000"/>
          <w:sz w:val="28"/>
        </w:rPr>
        <w:t>​</w:t>
      </w:r>
      <w:r w:rsidRPr="002B626E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2B626E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2B626E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 w:rsidRPr="002B626E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bookmarkStart w:id="15" w:name="90de4b5a-88fc-4f80-ab94-3d9ac9d5e251"/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bookmarkEnd w:id="15"/>
    </w:p>
    <w:bookmarkEnd w:id="11"/>
    <w:p w:rsidR="0075080C" w:rsidRPr="002B626E" w:rsidRDefault="0075080C" w:rsidP="002B626E"/>
    <w:sectPr w:rsidR="0075080C" w:rsidRPr="002B626E" w:rsidSect="00BF11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988"/>
    <w:multiLevelType w:val="multilevel"/>
    <w:tmpl w:val="B936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03048"/>
    <w:multiLevelType w:val="multilevel"/>
    <w:tmpl w:val="C762A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61F"/>
    <w:rsid w:val="00113ED4"/>
    <w:rsid w:val="00121170"/>
    <w:rsid w:val="002342EA"/>
    <w:rsid w:val="002B0568"/>
    <w:rsid w:val="002B626E"/>
    <w:rsid w:val="002D5021"/>
    <w:rsid w:val="0075080C"/>
    <w:rsid w:val="009C36BB"/>
    <w:rsid w:val="00AC661F"/>
    <w:rsid w:val="00B04C73"/>
    <w:rsid w:val="00B31458"/>
    <w:rsid w:val="00BF1168"/>
    <w:rsid w:val="00FA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F116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11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1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45</Pages>
  <Words>11774</Words>
  <Characters>67115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 маслова</cp:lastModifiedBy>
  <cp:revision>11</cp:revision>
  <cp:lastPrinted>2023-12-04T07:27:00Z</cp:lastPrinted>
  <dcterms:created xsi:type="dcterms:W3CDTF">2023-08-03T12:08:00Z</dcterms:created>
  <dcterms:modified xsi:type="dcterms:W3CDTF">2024-09-10T05:39:00Z</dcterms:modified>
</cp:coreProperties>
</file>