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10" w:type="pct"/>
        <w:jc w:val="center"/>
        <w:tblCellMar>
          <w:left w:w="0" w:type="dxa"/>
          <w:right w:w="0" w:type="dxa"/>
        </w:tblCellMar>
        <w:tblLook w:val="04A0"/>
      </w:tblPr>
      <w:tblGrid>
        <w:gridCol w:w="2656"/>
        <w:gridCol w:w="366"/>
        <w:gridCol w:w="2984"/>
      </w:tblGrid>
      <w:tr w:rsidR="00BE3FAE" w:rsidTr="007200B7">
        <w:trPr>
          <w:trHeight w:hRule="exact" w:val="482"/>
          <w:jc w:val="center"/>
        </w:trPr>
        <w:tc>
          <w:tcPr>
            <w:tcW w:w="2211" w:type="pct"/>
            <w:hideMark/>
          </w:tcPr>
          <w:p w:rsidR="00BE3FAE" w:rsidRDefault="00BE3FAE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BE3FAE" w:rsidRDefault="00BE3FAE"/>
        </w:tc>
        <w:tc>
          <w:tcPr>
            <w:tcW w:w="2484" w:type="pct"/>
          </w:tcPr>
          <w:p w:rsidR="00BE3FAE" w:rsidRDefault="00BE3FAE"/>
        </w:tc>
      </w:tr>
    </w:tbl>
    <w:p w:rsidR="0063124F" w:rsidRDefault="0063124F" w:rsidP="00C509F6">
      <w:pPr>
        <w:spacing w:line="0" w:lineRule="atLeast"/>
        <w:jc w:val="right"/>
        <w:rPr>
          <w:sz w:val="23"/>
        </w:rPr>
      </w:pPr>
    </w:p>
    <w:p w:rsidR="0063124F" w:rsidRPr="0063124F" w:rsidRDefault="0063124F" w:rsidP="00C509F6">
      <w:pPr>
        <w:spacing w:line="0" w:lineRule="atLeast"/>
        <w:jc w:val="right"/>
        <w:rPr>
          <w:szCs w:val="28"/>
        </w:rPr>
      </w:pPr>
      <w:r w:rsidRPr="0063124F">
        <w:rPr>
          <w:szCs w:val="28"/>
        </w:rPr>
        <w:t xml:space="preserve">Приложение </w:t>
      </w:r>
      <w:r w:rsidR="00844242">
        <w:rPr>
          <w:szCs w:val="28"/>
        </w:rPr>
        <w:t>2</w:t>
      </w:r>
      <w:r w:rsidRPr="0063124F">
        <w:rPr>
          <w:szCs w:val="28"/>
        </w:rPr>
        <w:t xml:space="preserve"> </w:t>
      </w:r>
    </w:p>
    <w:p w:rsidR="0063124F" w:rsidRDefault="0063124F" w:rsidP="00C509F6">
      <w:pPr>
        <w:spacing w:line="0" w:lineRule="atLeast"/>
        <w:jc w:val="right"/>
        <w:rPr>
          <w:sz w:val="23"/>
        </w:rPr>
      </w:pPr>
    </w:p>
    <w:p w:rsidR="00C509F6" w:rsidRDefault="00C509F6" w:rsidP="00C509F6">
      <w:pPr>
        <w:spacing w:line="0" w:lineRule="atLeast"/>
        <w:jc w:val="right"/>
        <w:rPr>
          <w:sz w:val="23"/>
        </w:rPr>
      </w:pPr>
      <w:r>
        <w:rPr>
          <w:sz w:val="23"/>
        </w:rPr>
        <w:t>ШАБЛОН</w:t>
      </w:r>
    </w:p>
    <w:p w:rsidR="00C509F6" w:rsidRDefault="00C509F6" w:rsidP="00C509F6">
      <w:pPr>
        <w:spacing w:line="0" w:lineRule="atLeast"/>
        <w:jc w:val="center"/>
        <w:rPr>
          <w:b/>
          <w:sz w:val="23"/>
        </w:rPr>
      </w:pPr>
    </w:p>
    <w:p w:rsidR="00C509F6" w:rsidRDefault="00C509F6" w:rsidP="00C509F6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</w:t>
      </w:r>
      <w:r w:rsidR="00B37B72">
        <w:rPr>
          <w:b/>
          <w:sz w:val="23"/>
        </w:rPr>
        <w:t xml:space="preserve"> </w:t>
      </w:r>
      <w:r>
        <w:rPr>
          <w:b/>
          <w:sz w:val="23"/>
        </w:rPr>
        <w:t>ГРАФИК ПРОВЕДЕНИЯ ОЦЕНОЧНЫХ ПРОЦЕДУР</w:t>
      </w:r>
    </w:p>
    <w:p w:rsidR="00C509F6" w:rsidRDefault="00C509F6" w:rsidP="00C509F6">
      <w:pPr>
        <w:spacing w:line="2" w:lineRule="exact"/>
        <w:rPr>
          <w:sz w:val="20"/>
        </w:rPr>
      </w:pP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в________________________________________</w:t>
      </w: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2022/2023 УЧЕБНОМ ГОДУ</w:t>
      </w:r>
    </w:p>
    <w:p w:rsidR="00C509F6" w:rsidRDefault="00C509F6" w:rsidP="00C509F6">
      <w:pPr>
        <w:spacing w:line="48" w:lineRule="exact"/>
        <w:rPr>
          <w:sz w:val="20"/>
        </w:rPr>
      </w:pPr>
    </w:p>
    <w:p w:rsid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509F6" w:rsidRP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509F6" w:rsidRPr="00C509F6" w:rsidRDefault="00C509F6" w:rsidP="00C509F6">
      <w:pPr>
        <w:rPr>
          <w:b/>
          <w:i/>
          <w:sz w:val="23"/>
        </w:rPr>
      </w:pPr>
    </w:p>
    <w:tbl>
      <w:tblPr>
        <w:tblStyle w:val="a4"/>
        <w:tblW w:w="0" w:type="auto"/>
        <w:tblLook w:val="04A0"/>
      </w:tblPr>
      <w:tblGrid>
        <w:gridCol w:w="2698"/>
        <w:gridCol w:w="163"/>
        <w:gridCol w:w="2167"/>
        <w:gridCol w:w="585"/>
        <w:gridCol w:w="2931"/>
        <w:gridCol w:w="801"/>
      </w:tblGrid>
      <w:tr w:rsidR="00C509F6" w:rsidTr="008572BA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C509F6" w:rsidTr="00C509F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509F6" w:rsidTr="00C509F6">
        <w:trPr>
          <w:trHeight w:val="77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</w:t>
            </w:r>
          </w:p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09F6" w:rsidRDefault="00C509F6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C509F6" w:rsidRDefault="00C509F6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509F6" w:rsidTr="008572BA">
        <w:trPr>
          <w:trHeight w:val="7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509F6" w:rsidTr="008572B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258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09F6" w:rsidRDefault="00572A7D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</w:t>
            </w:r>
            <w:r w:rsidR="00C509F6">
              <w:rPr>
                <w:b/>
                <w:i/>
                <w:sz w:val="23"/>
                <w:lang w:eastAsia="en-US"/>
              </w:rPr>
              <w:t>й уровень</w:t>
            </w:r>
          </w:p>
        </w:tc>
      </w:tr>
      <w:tr w:rsidR="00C509F6" w:rsidTr="008572B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Литературное чтение/литература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C509F6" w:rsidTr="008572B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spacing w:line="263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Окружающий мир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C509F6" w:rsidTr="008572B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spacing w:line="262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Математика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C509F6" w:rsidTr="008572BA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ascii="Calibri" w:eastAsia="Calibri" w:hAnsi="Calibri" w:cs="Arial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&lt;…&gt;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C509F6" w:rsidTr="008572BA"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>
              <w:rPr>
                <w:sz w:val="23"/>
                <w:lang w:eastAsia="en-US"/>
              </w:rPr>
              <w:t>(пример)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C509F6" w:rsidTr="008572B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</w:t>
            </w:r>
            <w:r w:rsidR="008572BA">
              <w:rPr>
                <w:sz w:val="20"/>
                <w:lang w:eastAsia="en-US"/>
              </w:rPr>
              <w:t>*</w:t>
            </w:r>
          </w:p>
        </w:tc>
      </w:tr>
      <w:tr w:rsidR="00C509F6" w:rsidTr="008572BA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Индивидуальный проект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09F6" w:rsidRDefault="00C509F6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</w:p>
          <w:p w:rsidR="00C509F6" w:rsidRDefault="00C509F6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C509F6" w:rsidTr="008572BA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C509F6" w:rsidTr="008572BA"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C509F6" w:rsidTr="008572BA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C509F6" w:rsidTr="008572BA">
        <w:trPr>
          <w:trHeight w:val="509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&lt;…&gt;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cs="Arial"/>
                <w:sz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:rsidTr="008572B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C509F6" w:rsidTr="008572B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Default="00C509F6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  <w:tr w:rsidR="00C509F6" w:rsidTr="00C509F6">
        <w:trPr>
          <w:gridAfter w:val="3"/>
          <w:wAfter w:w="4317" w:type="dxa"/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</w:tr>
    </w:tbl>
    <w:p w:rsidR="008572BA" w:rsidRPr="009F6064" w:rsidRDefault="008572BA" w:rsidP="009F6064">
      <w:pPr>
        <w:pStyle w:val="a8"/>
        <w:shd w:val="clear" w:color="auto" w:fill="F2DBDB" w:themeFill="accent2" w:themeFillTint="33"/>
        <w:jc w:val="center"/>
        <w:rPr>
          <w:b/>
          <w:sz w:val="28"/>
          <w:szCs w:val="28"/>
        </w:rPr>
      </w:pPr>
      <w:r w:rsidRPr="009F6064">
        <w:rPr>
          <w:b/>
          <w:sz w:val="28"/>
          <w:szCs w:val="28"/>
        </w:rPr>
        <w:t>Региональные оценочные процедуры в 2023 году</w:t>
      </w:r>
    </w:p>
    <w:p w:rsidR="008572BA" w:rsidRPr="008572BA" w:rsidRDefault="008572BA" w:rsidP="009F6064">
      <w:pPr>
        <w:pStyle w:val="consplusnormal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72BA">
        <w:rPr>
          <w:sz w:val="28"/>
          <w:szCs w:val="28"/>
        </w:rPr>
        <w:t>1. Оценка функциональной грамотности обучающихся, осваивающих образовательную программу основного общего образования (естественно-</w:t>
      </w:r>
      <w:r w:rsidRPr="008572BA">
        <w:rPr>
          <w:sz w:val="28"/>
          <w:szCs w:val="28"/>
        </w:rPr>
        <w:lastRenderedPageBreak/>
        <w:t>научная грамотность) в общеобразовательных организациях на основе практики международных исследований качества подготовки обучающихся с изучением контекстных фа</w:t>
      </w:r>
      <w:r>
        <w:rPr>
          <w:sz w:val="28"/>
          <w:szCs w:val="28"/>
        </w:rPr>
        <w:t>кторов, влияющих на результат (</w:t>
      </w:r>
      <w:r w:rsidRPr="008572BA">
        <w:rPr>
          <w:sz w:val="28"/>
          <w:szCs w:val="28"/>
        </w:rPr>
        <w:t xml:space="preserve">8 классы) - </w:t>
      </w:r>
      <w:r>
        <w:rPr>
          <w:sz w:val="28"/>
          <w:szCs w:val="28"/>
        </w:rPr>
        <w:t xml:space="preserve">                    </w:t>
      </w:r>
      <w:r w:rsidRPr="008572BA">
        <w:rPr>
          <w:color w:val="000000"/>
          <w:sz w:val="28"/>
          <w:szCs w:val="28"/>
        </w:rPr>
        <w:t xml:space="preserve">17-28 апреля  2023 </w:t>
      </w:r>
      <w:r w:rsidRPr="008572BA">
        <w:rPr>
          <w:sz w:val="28"/>
          <w:szCs w:val="28"/>
        </w:rPr>
        <w:t>(выборка - 34 ОО</w:t>
      </w:r>
      <w:r>
        <w:rPr>
          <w:sz w:val="28"/>
          <w:szCs w:val="28"/>
        </w:rPr>
        <w:t xml:space="preserve">, которые участвовали в оценке </w:t>
      </w:r>
      <w:r w:rsidRPr="008572BA">
        <w:rPr>
          <w:sz w:val="28"/>
          <w:szCs w:val="28"/>
        </w:rPr>
        <w:t>функциональной грамотности обучающихся</w:t>
      </w:r>
      <w:r>
        <w:rPr>
          <w:sz w:val="28"/>
          <w:szCs w:val="28"/>
        </w:rPr>
        <w:t xml:space="preserve"> в декабре 2022 г</w:t>
      </w:r>
      <w:r w:rsidR="009F6064">
        <w:rPr>
          <w:sz w:val="28"/>
          <w:szCs w:val="28"/>
        </w:rPr>
        <w:t>. Дата проведения согласовывается с ЦОИККО)</w:t>
      </w:r>
      <w:r w:rsidRPr="008572BA">
        <w:rPr>
          <w:sz w:val="28"/>
          <w:szCs w:val="28"/>
        </w:rPr>
        <w:t>;</w:t>
      </w:r>
    </w:p>
    <w:p w:rsidR="008572BA" w:rsidRDefault="008572BA" w:rsidP="009F6064">
      <w:pPr>
        <w:pStyle w:val="consplusnormal"/>
        <w:tabs>
          <w:tab w:val="left" w:pos="993"/>
        </w:tabs>
        <w:spacing w:before="0" w:beforeAutospacing="0" w:after="0" w:afterAutospacing="0"/>
        <w:ind w:firstLine="851"/>
        <w:jc w:val="both"/>
      </w:pPr>
      <w:r w:rsidRPr="008572BA">
        <w:rPr>
          <w:sz w:val="28"/>
          <w:szCs w:val="28"/>
        </w:rPr>
        <w:t xml:space="preserve">2. </w:t>
      </w:r>
      <w:proofErr w:type="gramStart"/>
      <w:r w:rsidRPr="008572BA">
        <w:rPr>
          <w:sz w:val="28"/>
          <w:szCs w:val="28"/>
        </w:rPr>
        <w:t>Оценка функциональной грамотности обучающихся, осваивающих образовательную программу среднего общего образования (10 классы, репрезентативная выборка ОО)  - 17-28 апреля 2023</w:t>
      </w:r>
      <w:r w:rsidR="009F6064">
        <w:rPr>
          <w:sz w:val="28"/>
          <w:szCs w:val="28"/>
        </w:rPr>
        <w:t xml:space="preserve"> г. (Перечень ОО, участвующих в диагностической работе, будет напр</w:t>
      </w:r>
      <w:r w:rsidR="00B37B72">
        <w:rPr>
          <w:sz w:val="28"/>
          <w:szCs w:val="28"/>
        </w:rPr>
        <w:t>а</w:t>
      </w:r>
      <w:r w:rsidR="009F6064">
        <w:rPr>
          <w:sz w:val="28"/>
          <w:szCs w:val="28"/>
        </w:rPr>
        <w:t>влен дополнительно.</w:t>
      </w:r>
      <w:proofErr w:type="gramEnd"/>
      <w:r w:rsidR="009F6064">
        <w:rPr>
          <w:sz w:val="28"/>
          <w:szCs w:val="28"/>
        </w:rPr>
        <w:t xml:space="preserve"> Дата проведения определяется ОО самостоятельно и согласовывается с </w:t>
      </w:r>
      <w:r w:rsidR="007018E5">
        <w:rPr>
          <w:sz w:val="28"/>
          <w:szCs w:val="28"/>
        </w:rPr>
        <w:t xml:space="preserve">ГУ ЯО </w:t>
      </w:r>
      <w:proofErr w:type="spellStart"/>
      <w:r w:rsidR="009F6064">
        <w:rPr>
          <w:sz w:val="28"/>
          <w:szCs w:val="28"/>
        </w:rPr>
        <w:t>ЦО</w:t>
      </w:r>
      <w:r w:rsidR="007018E5">
        <w:rPr>
          <w:sz w:val="28"/>
          <w:szCs w:val="28"/>
        </w:rPr>
        <w:t>и</w:t>
      </w:r>
      <w:r w:rsidR="009F6064">
        <w:rPr>
          <w:sz w:val="28"/>
          <w:szCs w:val="28"/>
        </w:rPr>
        <w:t>ККО</w:t>
      </w:r>
      <w:proofErr w:type="spellEnd"/>
      <w:r w:rsidR="009F6064">
        <w:rPr>
          <w:sz w:val="28"/>
          <w:szCs w:val="28"/>
        </w:rPr>
        <w:t>).</w:t>
      </w:r>
    </w:p>
    <w:p w:rsidR="00C509F6" w:rsidRDefault="00C509F6" w:rsidP="00C509F6">
      <w:pPr>
        <w:rPr>
          <w:rFonts w:ascii="Calibri" w:eastAsia="Calibri" w:hAnsi="Calibri" w:cs="Arial"/>
          <w:sz w:val="20"/>
        </w:rPr>
      </w:pPr>
    </w:p>
    <w:p w:rsidR="00C509F6" w:rsidRDefault="00C509F6" w:rsidP="00C509F6">
      <w:pPr>
        <w:sectPr w:rsidR="00C509F6" w:rsidSect="00844242">
          <w:pgSz w:w="11906" w:h="16838"/>
          <w:pgMar w:top="568" w:right="850" w:bottom="1134" w:left="1701" w:header="708" w:footer="708" w:gutter="0"/>
          <w:cols w:space="720"/>
          <w:docGrid w:linePitch="381"/>
        </w:sectPr>
      </w:pPr>
    </w:p>
    <w:p w:rsidR="00C509F6" w:rsidRDefault="00C509F6" w:rsidP="00C509F6">
      <w:pPr>
        <w:spacing w:after="240"/>
        <w:jc w:val="right"/>
        <w:rPr>
          <w:i/>
        </w:rPr>
      </w:pPr>
      <w:r>
        <w:rPr>
          <w:i/>
        </w:rPr>
        <w:lastRenderedPageBreak/>
        <w:t>ПРИМЕР заполнения</w:t>
      </w:r>
    </w:p>
    <w:p w:rsidR="00C509F6" w:rsidRDefault="00C509F6" w:rsidP="00C509F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Единый график проведения оценочных процедур на 1 четверть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C509F6" w:rsidTr="00C509F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509F6" w:rsidTr="00C509F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:rsidTr="00C509F6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БИ*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ИСТ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ОБЩ*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 ФИ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 xml:space="preserve">Предметы, которые не попадают в </w:t>
      </w:r>
      <w:proofErr w:type="spellStart"/>
      <w:r w:rsidRPr="00C509F6">
        <w:rPr>
          <w:sz w:val="22"/>
          <w:szCs w:val="22"/>
        </w:rPr>
        <w:t>рандомный</w:t>
      </w:r>
      <w:proofErr w:type="spellEnd"/>
      <w:r w:rsidRPr="00C509F6">
        <w:rPr>
          <w:sz w:val="22"/>
          <w:szCs w:val="22"/>
        </w:rPr>
        <w:t xml:space="preserve"> выбор, вместо ВПР выполняется ТКУ (В 2022-2023 учебном году ВПР проводятся в начале учебного года и в конце учебного года. 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8572BA" w:rsidRDefault="008572BA" w:rsidP="00224CA5">
      <w:pPr>
        <w:jc w:val="both"/>
        <w:sectPr w:rsidR="008572BA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572BA" w:rsidRDefault="008572BA" w:rsidP="00224CA5">
      <w:pPr>
        <w:jc w:val="both"/>
        <w:sectPr w:rsidR="008572BA" w:rsidSect="008572B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572BA" w:rsidRPr="00224CA5" w:rsidRDefault="008572BA" w:rsidP="00224CA5">
      <w:pPr>
        <w:jc w:val="both"/>
      </w:pP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CA"/>
    <w:rsid w:val="000931B2"/>
    <w:rsid w:val="00154476"/>
    <w:rsid w:val="00224CA5"/>
    <w:rsid w:val="002461BB"/>
    <w:rsid w:val="002773CA"/>
    <w:rsid w:val="002B1B25"/>
    <w:rsid w:val="0030788C"/>
    <w:rsid w:val="004140D3"/>
    <w:rsid w:val="00514B26"/>
    <w:rsid w:val="00572A7D"/>
    <w:rsid w:val="005F0DC1"/>
    <w:rsid w:val="0063124F"/>
    <w:rsid w:val="00635A67"/>
    <w:rsid w:val="007018E5"/>
    <w:rsid w:val="007200B7"/>
    <w:rsid w:val="007361E6"/>
    <w:rsid w:val="007A498E"/>
    <w:rsid w:val="00844242"/>
    <w:rsid w:val="008572BA"/>
    <w:rsid w:val="009F6064"/>
    <w:rsid w:val="00A62063"/>
    <w:rsid w:val="00B37B72"/>
    <w:rsid w:val="00B73D52"/>
    <w:rsid w:val="00BE3FAE"/>
    <w:rsid w:val="00BE50A4"/>
    <w:rsid w:val="00C509F6"/>
    <w:rsid w:val="00C76C59"/>
    <w:rsid w:val="00CC12F0"/>
    <w:rsid w:val="00CD3BA2"/>
    <w:rsid w:val="00DB01FD"/>
    <w:rsid w:val="00DD5ADC"/>
    <w:rsid w:val="00EC0434"/>
    <w:rsid w:val="00F12506"/>
    <w:rsid w:val="00F13B3E"/>
    <w:rsid w:val="00F3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Demidenko_s</cp:lastModifiedBy>
  <cp:revision>3</cp:revision>
  <cp:lastPrinted>2023-01-09T11:01:00Z</cp:lastPrinted>
  <dcterms:created xsi:type="dcterms:W3CDTF">2023-01-13T05:35:00Z</dcterms:created>
  <dcterms:modified xsi:type="dcterms:W3CDTF">2023-01-13T05:38:00Z</dcterms:modified>
</cp:coreProperties>
</file>